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12" w:rsidRDefault="00BE7466">
      <w:r w:rsidRPr="00BE7466">
        <w:t>4.14.9.2. Mejora y Continuidad   Se establecen políticas para garantizar una alimentación saludable, teniendo opciones de preparaciones accesibles para personas con restricciones o regímenes especiales alimentarios.</w:t>
      </w:r>
    </w:p>
    <w:p w:rsidR="00BE7466" w:rsidRDefault="00BE7466"/>
    <w:p w:rsidR="00BE7466" w:rsidRDefault="00BE7466"/>
    <w:p w:rsidR="00BE7466" w:rsidRDefault="00BE7466">
      <w:r>
        <w:t xml:space="preserve">Política </w:t>
      </w:r>
    </w:p>
    <w:p w:rsidR="00BE7466" w:rsidRDefault="00BE7466">
      <w:r>
        <w:t xml:space="preserve">Elaboración de recetas </w:t>
      </w:r>
    </w:p>
    <w:p w:rsidR="00BE7466" w:rsidRDefault="00BE7466">
      <w:bookmarkStart w:id="0" w:name="_GoBack"/>
      <w:bookmarkEnd w:id="0"/>
    </w:p>
    <w:sectPr w:rsidR="00BE74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C2"/>
    <w:rsid w:val="006862C2"/>
    <w:rsid w:val="00BE7466"/>
    <w:rsid w:val="00F3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817BA-C357-4D07-8922-267AF826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2</cp:revision>
  <dcterms:created xsi:type="dcterms:W3CDTF">2021-05-18T14:41:00Z</dcterms:created>
  <dcterms:modified xsi:type="dcterms:W3CDTF">2021-05-18T14:41:00Z</dcterms:modified>
</cp:coreProperties>
</file>