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B7" w:rsidRPr="00F479B7" w:rsidRDefault="00F479B7" w:rsidP="00F479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479B7">
        <w:rPr>
          <w:rFonts w:ascii="Arial" w:eastAsia="Times New Roman" w:hAnsi="Arial" w:cs="Arial"/>
          <w:b/>
          <w:bCs/>
          <w:color w:val="444444"/>
          <w:sz w:val="21"/>
          <w:szCs w:val="21"/>
          <w:lang w:eastAsia="es-MX"/>
        </w:rPr>
        <w:t>Para su cumplimiento se debe:</w:t>
      </w:r>
    </w:p>
    <w:p w:rsidR="00F479B7" w:rsidRPr="00F479B7" w:rsidRDefault="00F479B7" w:rsidP="00F479B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479B7">
        <w:rPr>
          <w:rFonts w:ascii="Arial" w:eastAsia="Times New Roman" w:hAnsi="Arial" w:cs="Arial"/>
          <w:color w:val="444444"/>
          <w:sz w:val="21"/>
          <w:szCs w:val="21"/>
          <w:lang w:eastAsia="es-MX"/>
        </w:rPr>
        <w:br/>
        <w:t>A. Sensibilizar a sus colaboradores, clientes y proveedores sobre la movilidad sostenible.</w:t>
      </w:r>
    </w:p>
    <w:p w:rsidR="00F479B7" w:rsidRPr="00F479B7" w:rsidRDefault="00F479B7" w:rsidP="00F479B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479B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B. Disponer de material informativo para los clientes sobre medios de movilidad sostenibles en el destino.</w:t>
      </w:r>
    </w:p>
    <w:p w:rsidR="00F479B7" w:rsidRPr="00F479B7" w:rsidRDefault="00F479B7" w:rsidP="00F479B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479B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C. Brindar incentivos a colaboradores, clientes y proveedores que priorizan el transporte público.</w:t>
      </w:r>
    </w:p>
    <w:p w:rsidR="00F479B7" w:rsidRPr="00F479B7" w:rsidRDefault="00F479B7" w:rsidP="00F479B7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es-MX"/>
        </w:rPr>
      </w:pPr>
      <w:r w:rsidRPr="00F479B7">
        <w:rPr>
          <w:rFonts w:ascii="Arial" w:eastAsia="Times New Roman" w:hAnsi="Arial" w:cs="Arial"/>
          <w:color w:val="444444"/>
          <w:sz w:val="21"/>
          <w:szCs w:val="21"/>
          <w:lang w:eastAsia="es-MX"/>
        </w:rPr>
        <w:t>D. Aportar evidencia de apoyo a campañas realizadas de concientización y promoción de uso de alternativas transporte bajo en emisiones.</w:t>
      </w:r>
    </w:p>
    <w:p w:rsidR="00D023EC" w:rsidRDefault="00D023EC">
      <w:bookmarkStart w:id="0" w:name="_GoBack"/>
      <w:bookmarkEnd w:id="0"/>
    </w:p>
    <w:sectPr w:rsidR="00D023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B3A"/>
    <w:rsid w:val="005E3B3A"/>
    <w:rsid w:val="00D023EC"/>
    <w:rsid w:val="00E62ACF"/>
    <w:rsid w:val="00F4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8EF2C-5198-4F86-B7AA-50963301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Greivin</dc:creator>
  <cp:keywords/>
  <dc:description/>
  <cp:lastModifiedBy>Greivin</cp:lastModifiedBy>
  <cp:revision>2</cp:revision>
  <dcterms:created xsi:type="dcterms:W3CDTF">2018-02-11T18:16:00Z</dcterms:created>
  <dcterms:modified xsi:type="dcterms:W3CDTF">2018-02-11T18:16:00Z</dcterms:modified>
</cp:coreProperties>
</file>